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vertAlign w:val="baseline"/>
          <w:rtl w:val="0"/>
        </w:rPr>
        <w:t xml:space="preserve">Élménnyel teli osztálykirándulás programokkal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0" behindDoc="0" distB="0" distT="0" distL="114300" distR="114300" hidden="0" layoutInCell="0" locked="0" relativeHeight="0" simplePos="0">
            <wp:simplePos x="0" y="0"/>
            <wp:positionH relativeFrom="margin">
              <wp:posOffset>2971800</wp:posOffset>
            </wp:positionH>
            <wp:positionV relativeFrom="paragraph">
              <wp:posOffset>130810</wp:posOffset>
            </wp:positionV>
            <wp:extent cx="2304415" cy="1536065"/>
            <wp:effectExtent b="0" l="0" r="0" t="0"/>
            <wp:wrapSquare wrapText="bothSides" distB="0" distT="0" distL="114300" distR="114300"/>
            <wp:docPr id="6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15360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</w:pP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   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vertAlign w:val="baseline"/>
          <w:rtl w:val="0"/>
        </w:rPr>
        <w:t xml:space="preserve">Szállodai szállástípusok: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720" w:hanging="360"/>
        <w:rPr>
          <w:b w:val="0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kétágyas, négyágyas szobák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720" w:hanging="360"/>
        <w:rPr>
          <w:b w:val="0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ifjúsági színvonal, emeletes ágyas szobák (négy és nyolc férőhellyel)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Szobáink saját fürdőszobával rendelkeznek. 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vertAlign w:val="baseline"/>
          <w:rtl w:val="0"/>
        </w:rPr>
        <w:t xml:space="preserve">Faházaink: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720" w:hanging="360"/>
        <w:rPr>
          <w:b w:val="0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ifjúsági színvonal, egyszerű berendezéssel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720" w:hanging="360"/>
        <w:rPr>
          <w:b w:val="0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emeletes ágyas szobák (hat és nyolc férőhellyel)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720" w:hanging="360"/>
        <w:rPr>
          <w:b w:val="0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a faházak végén található egy-egy férfi-női vizesblokk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720" w:hanging="360"/>
        <w:rPr>
          <w:b w:val="0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zuhanyzás a szálloda földszintjén található szeparált öltözőkben lehetséges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A szálloda és az ifjúsági tábor területét kerítés veszi körül, így biztonságos helyszínen, zavartalanul élvezhetik a pihenést, és szórakozást egyaránt.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vertAlign w:val="baseline"/>
          <w:rtl w:val="0"/>
        </w:rPr>
        <w:t xml:space="preserve">Étkezés: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Lehetőség van félpanziós (reggeli és vacsora) vagy teljes ellátásra is (napi háromszori étkezés), sőt igény esetében tízórai és uzsonna is biztosított, melyre egyedi díjat adunk.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Gyermek menüsort biztosítunk, hétköznapi, egyszerű, de ugyanakkor házias, finom ételekkel.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A napi menü például: 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- reggeli: főtt virsli, mustár, kenyér, tea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- ebéd: csontleves cérnametélttel, párizsi szelet, főtt burgonya, savanyúság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- vacsora: csirkepaprikás galuskával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</w:pPr>
      <w:r w:rsidDel="00000000" w:rsidR="00000000" w:rsidRPr="00000000">
        <w:drawing>
          <wp:inline distB="0" distT="0" distL="114300" distR="114300">
            <wp:extent cx="3017520" cy="1697355"/>
            <wp:effectExtent b="0" l="0" r="0" t="0"/>
            <wp:docPr id="8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6973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vertAlign w:val="baseline"/>
          <w:rtl w:val="0"/>
        </w:rPr>
        <w:t xml:space="preserve">Árban foglalt szolgáltatásaink: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720" w:hanging="360"/>
        <w:rPr>
          <w:b w:val="0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fedett uszoda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720" w:hanging="360"/>
        <w:rPr>
          <w:b w:val="0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bordásfallal ellátott tornaterem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720" w:hanging="360"/>
        <w:rPr>
          <w:b w:val="0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biliárd terem (csocsó 50-es érmével működik)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720" w:hanging="360"/>
        <w:rPr>
          <w:b w:val="0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konferencia terem, közösségi termek használata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720" w:hanging="360"/>
        <w:rPr>
          <w:b w:val="0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Retro szoba nagyképernyős televízióval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720" w:hanging="360"/>
        <w:rPr>
          <w:b w:val="0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Kültéri sportpálya</w:t>
      </w:r>
    </w:p>
    <w:p w:rsidR="00000000" w:rsidDel="00000000" w:rsidP="00000000" w:rsidRDefault="00000000" w:rsidRPr="00000000">
      <w:pPr>
        <w:spacing w:after="0" w:before="0" w:line="240" w:lineRule="auto"/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360" w:firstLine="0"/>
        <w:contextualSpacing w:val="0"/>
      </w:pPr>
      <w:r w:rsidDel="00000000" w:rsidR="00000000" w:rsidRPr="00000000">
        <w:drawing>
          <wp:inline distB="0" distT="0" distL="114300" distR="114300">
            <wp:extent cx="2633980" cy="1744345"/>
            <wp:effectExtent b="0" l="0" r="0" t="0"/>
            <wp:docPr id="7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17443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drawing>
          <wp:inline distB="0" distT="0" distL="114300" distR="114300">
            <wp:extent cx="2633980" cy="1744345"/>
            <wp:effectExtent b="0" l="0" r="0" t="0"/>
            <wp:docPr id="10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17443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360" w:firstLine="0"/>
        <w:contextualSpacing w:val="0"/>
        <w:jc w:val="center"/>
      </w:pPr>
      <w:r w:rsidDel="00000000" w:rsidR="00000000" w:rsidRPr="00000000">
        <w:drawing>
          <wp:inline distB="0" distT="0" distL="114300" distR="114300">
            <wp:extent cx="2176780" cy="1624965"/>
            <wp:effectExtent b="0" l="0" r="0" t="0"/>
            <wp:docPr id="9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16249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drawing>
          <wp:inline distB="0" distT="0" distL="114300" distR="114300">
            <wp:extent cx="1171575" cy="1700530"/>
            <wp:effectExtent b="0" l="0" r="0" t="0"/>
            <wp:docPr id="2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7005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A szolgáltatások használatát a recepción kell megbeszélni, egyeztetni. Egy időben elképzelhető, hogy több csoport is szállodánkban tartózkodik, ezért is szükséges az időpontok egyeztetése.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Comic Sans MS" w:cs="Comic Sans MS" w:eastAsia="Comic Sans MS" w:hAnsi="Comic Sans MS"/>
          <w:b w:val="1"/>
          <w:sz w:val="20"/>
          <w:szCs w:val="20"/>
          <w:vertAlign w:val="baseline"/>
          <w:rtl w:val="0"/>
        </w:rPr>
        <w:t xml:space="preserve">Csoportos foglalkozások, programok</w:t>
      </w: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: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720" w:hanging="360"/>
        <w:rPr>
          <w:b w:val="0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túravezetés (nappali, éjszakai, kaland és élménytúra)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720" w:hanging="360"/>
        <w:rPr>
          <w:b w:val="0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kézműves foglalkozás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720" w:hanging="360"/>
        <w:rPr>
          <w:b w:val="0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természetfilm vetítés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720" w:hanging="360"/>
        <w:rPr>
          <w:b w:val="0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komplett erdei iskola program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720" w:hanging="360"/>
        <w:rPr>
          <w:b w:val="0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táncház szervezése</w:t>
      </w:r>
    </w:p>
    <w:p w:rsidR="00000000" w:rsidDel="00000000" w:rsidP="00000000" w:rsidRDefault="00000000" w:rsidRPr="00000000">
      <w:pPr>
        <w:spacing w:after="0" w:before="0" w:line="240" w:lineRule="auto"/>
        <w:ind w:left="360" w:firstLine="0"/>
        <w:contextualSpacing w:val="0"/>
      </w:pP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A programok árai: 3000.-Ft/csoportvezető/óra.</w:t>
      </w:r>
    </w:p>
    <w:p w:rsidR="00000000" w:rsidDel="00000000" w:rsidP="00000000" w:rsidRDefault="00000000" w:rsidRPr="00000000">
      <w:pPr>
        <w:spacing w:after="0" w:before="0" w:line="240" w:lineRule="auto"/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360" w:firstLine="0"/>
        <w:contextualSpacing w:val="0"/>
      </w:pPr>
      <w:r w:rsidDel="00000000" w:rsidR="00000000" w:rsidRPr="00000000">
        <w:drawing>
          <wp:inline distB="0" distT="0" distL="114300" distR="114300">
            <wp:extent cx="2331720" cy="3108960"/>
            <wp:effectExtent b="0" l="0" r="0" t="0"/>
            <wp:docPr id="4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31089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  </w:t>
      </w:r>
      <w:r w:rsidDel="00000000" w:rsidR="00000000" w:rsidRPr="00000000">
        <w:drawing>
          <wp:anchor allowOverlap="0" behindDoc="0" distB="0" distT="0" distL="114300" distR="114300" hidden="0" layoutInCell="0" locked="0" relativeHeight="0" simplePos="0">
            <wp:simplePos x="0" y="0"/>
            <wp:positionH relativeFrom="margin">
              <wp:posOffset>2743200</wp:posOffset>
            </wp:positionH>
            <wp:positionV relativeFrom="paragraph">
              <wp:posOffset>746125</wp:posOffset>
            </wp:positionV>
            <wp:extent cx="2971800" cy="1784985"/>
            <wp:effectExtent b="0" l="0" r="0" t="0"/>
            <wp:wrapSquare wrapText="bothSides" distB="0" distT="0" distL="114300" distR="114300"/>
            <wp:docPr id="1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7849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spacing w:after="0" w:before="0" w:line="240" w:lineRule="auto"/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360" w:firstLine="0"/>
        <w:contextualSpacing w:val="0"/>
      </w:pP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A környék látnivalói, múzeumai széleskörű programot kínál. Az egyes érdekességekről, látnivalókról érdeklődjön a lenti elérhetőségek egyikén.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drawing>
          <wp:inline distB="0" distT="0" distL="114300" distR="114300">
            <wp:extent cx="2862580" cy="1905000"/>
            <wp:effectExtent b="0" l="0" r="0" t="0"/>
            <wp:docPr id="3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drawing>
          <wp:inline distB="0" distT="0" distL="114300" distR="114300">
            <wp:extent cx="2858770" cy="1891665"/>
            <wp:effectExtent b="0" l="0" r="0" t="0"/>
            <wp:docPr id="5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18916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</w:pP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Salgói vár</w:t>
        <w:tab/>
        <w:tab/>
        <w:tab/>
        <w:tab/>
        <w:tab/>
        <w:t xml:space="preserve">Somoskői vár</w:t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1416" w:firstLine="707.9999999999998"/>
        <w:contextualSpacing w:val="0"/>
      </w:pP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Kirándulásokról, túrákról honlapunkon is tájékozódhat. 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Ajánlatunk fél- és teljes ellátással is igénybe vehető, jelenleg akciós áron kínáljuk: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tbl>
      <w:tblPr>
        <w:tblStyle w:val="Table1"/>
        <w:bidi w:val="0"/>
        <w:tblW w:w="8360.0" w:type="dxa"/>
        <w:jc w:val="left"/>
        <w:tblInd w:w="-15.0" w:type="dxa"/>
        <w:tblLayout w:type="fixed"/>
        <w:tblLook w:val="0000"/>
      </w:tblPr>
      <w:tblGrid>
        <w:gridCol w:w="3360"/>
        <w:gridCol w:w="1695"/>
        <w:gridCol w:w="1980"/>
        <w:gridCol w:w="1325"/>
        <w:tblGridChange w:id="0">
          <w:tblGrid>
            <w:gridCol w:w="3360"/>
            <w:gridCol w:w="1695"/>
            <w:gridCol w:w="1980"/>
            <w:gridCol w:w="1325"/>
          </w:tblGrid>
        </w:tblGridChange>
      </w:tblGrid>
      <w:tr>
        <w:trPr>
          <w:trHeight w:val="2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szállodai normál ágy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szállodai emeletes ágy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faház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  <w:rtl w:val="0"/>
              </w:rPr>
              <w:t xml:space="preserve">1 éj (Ft/fő/éj) félpanzió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  <w:rtl w:val="0"/>
              </w:rPr>
              <w:t xml:space="preserve">5300.-Ft helyett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4750.-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  <w:rtl w:val="0"/>
              </w:rPr>
              <w:t xml:space="preserve">4350.-Ft helyett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3950.-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  <w:rtl w:val="0"/>
              </w:rPr>
              <w:t xml:space="preserve">3350.-Ft helyett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3000.-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  <w:rtl w:val="0"/>
              </w:rPr>
              <w:t xml:space="preserve">1 éj (Ft/fő/éj) teljes ellátás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  <w:rtl w:val="0"/>
              </w:rPr>
              <w:t xml:space="preserve">6550.-Ft helyett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5900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  <w:rtl w:val="0"/>
              </w:rPr>
              <w:t xml:space="preserve">.-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  <w:rtl w:val="0"/>
              </w:rPr>
              <w:t xml:space="preserve">5600.-Ft helyett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5100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  <w:rtl w:val="0"/>
              </w:rPr>
              <w:t xml:space="preserve">.-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</w:pPr>
            <w:r w:rsidDel="00000000" w:rsidR="00000000" w:rsidRPr="00000000"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  <w:rtl w:val="0"/>
              </w:rPr>
              <w:t xml:space="preserve"> 4600.-Ft helyett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4150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  <w:rtl w:val="0"/>
              </w:rPr>
              <w:t xml:space="preserve">.-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Ajánlatom gyermek menüvel értendő, és tartalmazza a fenti szolgáltatásaink használatát is.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Ajánlatom nem tartalmazza 18 éven felüliek részére fizetendő idegenforgalmi adót, melynek mértéke 200.-Ft/fő/éj. Ennek fizetése alól mentesülnek a nappali tagozatos diákok!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Comic Sans MS" w:cs="Comic Sans MS" w:eastAsia="Comic Sans MS" w:hAnsi="Comic Sans MS"/>
          <w:b w:val="0"/>
          <w:sz w:val="20"/>
          <w:szCs w:val="20"/>
          <w:vertAlign w:val="baseline"/>
          <w:rtl w:val="0"/>
        </w:rPr>
        <w:t xml:space="preserve">20 fő felett kérje pedagógus kedvezményünket! Akciós ajánlatunk 1 hónapig érvényes, úgyhogy ne habozzon, foglalja le osztálykirándulásukat kedvezőbb áron!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  <w:jc w:val="both"/>
      </w:pPr>
      <w:r w:rsidDel="00000000" w:rsidR="00000000" w:rsidRPr="00000000">
        <w:rPr>
          <w:rFonts w:ascii="Comic Sans MS" w:cs="Comic Sans MS" w:eastAsia="Comic Sans MS" w:hAnsi="Comic Sans MS"/>
          <w:b w:val="1"/>
          <w:color w:val="000000"/>
          <w:sz w:val="20"/>
          <w:szCs w:val="20"/>
          <w:vertAlign w:val="baseline"/>
          <w:rtl w:val="0"/>
        </w:rPr>
        <w:t xml:space="preserve">További kérdései, kérései esetében keressen bizalommal.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center" w:pos="4536"/>
          <w:tab w:val="right" w:pos="9072"/>
        </w:tabs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  <w:rtl w:val="0"/>
        </w:rPr>
        <w:t xml:space="preserve">Medves Hotel: </w:t>
      </w:r>
      <w:hyperlink r:id="rId15">
        <w:r w:rsidDel="00000000" w:rsidR="00000000" w:rsidRPr="00000000">
          <w:rPr>
            <w:rFonts w:ascii="Times New Roman" w:cs="Times New Roman" w:eastAsia="Times New Roman" w:hAnsi="Times New Roman"/>
            <w:b w:val="0"/>
            <w:color w:val="0000ff"/>
            <w:sz w:val="24"/>
            <w:szCs w:val="24"/>
            <w:u w:val="single"/>
            <w:vertAlign w:val="baseline"/>
            <w:rtl w:val="0"/>
          </w:rPr>
          <w:t xml:space="preserve">foglalas@medveshotel.hu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  <w:rtl w:val="0"/>
        </w:rPr>
        <w:t xml:space="preserve">  ; 06-32/898-016 </w:t>
      </w:r>
      <w:hyperlink r:id="rId16">
        <w:r w:rsidDel="00000000" w:rsidR="00000000" w:rsidRPr="00000000">
          <w:rPr>
            <w:rFonts w:ascii="Times New Roman" w:cs="Times New Roman" w:eastAsia="Times New Roman" w:hAnsi="Times New Roman"/>
            <w:b w:val="0"/>
            <w:color w:val="0000ff"/>
            <w:sz w:val="24"/>
            <w:szCs w:val="24"/>
            <w:u w:val="single"/>
            <w:vertAlign w:val="baseline"/>
            <w:rtl w:val="0"/>
          </w:rPr>
          <w:t xml:space="preserve">www.medveshotel.hu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  <w:rtl w:val="0"/>
        </w:rPr>
        <w:t xml:space="preserve">  ; </w:t>
      </w:r>
      <w:hyperlink r:id="rId17">
        <w:r w:rsidDel="00000000" w:rsidR="00000000" w:rsidRPr="00000000">
          <w:rPr>
            <w:rFonts w:ascii="Times New Roman" w:cs="Times New Roman" w:eastAsia="Times New Roman" w:hAnsi="Times New Roman"/>
            <w:b w:val="0"/>
            <w:color w:val="0000ff"/>
            <w:sz w:val="24"/>
            <w:szCs w:val="24"/>
            <w:u w:val="single"/>
            <w:vertAlign w:val="baseline"/>
            <w:rtl w:val="0"/>
          </w:rPr>
          <w:t xml:space="preserve">www.facebook.com/medveshotel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  <w:rtl w:val="0"/>
        </w:rPr>
        <w:t xml:space="preserve">                Kapcsolattartó: Angyal Alexandr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</w:t>
      </w:r>
      <w:r w:rsidDel="00000000" w:rsidR="00000000" w:rsidRPr="00000000">
        <w:rPr>
          <w:rtl w:val="0"/>
        </w:rPr>
      </w:r>
    </w:p>
    <w:sectPr>
      <w:headerReference r:id="rId18" w:type="default"/>
      <w:pgSz w:h="16838" w:w="11906"/>
      <w:pgMar w:bottom="1417" w:top="1417" w:left="1417" w:right="141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Georgia"/>
  <w:font w:name="Comic Sans MS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tabs>
        <w:tab w:val="center" w:pos="4536"/>
        <w:tab w:val="right" w:pos="9072"/>
      </w:tabs>
      <w:spacing w:after="0" w:before="708" w:line="240" w:lineRule="auto"/>
      <w:contextualSpacing w:val="0"/>
    </w:pPr>
    <w:r w:rsidDel="00000000" w:rsidR="00000000" w:rsidRPr="00000000">
      <w:rPr>
        <w:rFonts w:ascii="Times New Roman" w:cs="Times New Roman" w:eastAsia="Times New Roman" w:hAnsi="Times New Roman"/>
        <w:b w:val="0"/>
        <w:sz w:val="24"/>
        <w:szCs w:val="24"/>
        <w:vertAlign w:val="baseline"/>
        <w:rtl w:val="0"/>
      </w:rPr>
      <w:t xml:space="preserve">Medves Hotel: </w:t>
    </w:r>
    <w:hyperlink r:id="rId1">
      <w:r w:rsidDel="00000000" w:rsidR="00000000" w:rsidRPr="00000000">
        <w:rPr>
          <w:rFonts w:ascii="Times New Roman" w:cs="Times New Roman" w:eastAsia="Times New Roman" w:hAnsi="Times New Roman"/>
          <w:b w:val="0"/>
          <w:color w:val="0000ff"/>
          <w:sz w:val="24"/>
          <w:szCs w:val="24"/>
          <w:u w:val="single"/>
          <w:vertAlign w:val="baseline"/>
          <w:rtl w:val="0"/>
        </w:rPr>
        <w:t xml:space="preserve">foglalas@medveshotel.hu</w:t>
      </w:r>
    </w:hyperlink>
    <w:r w:rsidDel="00000000" w:rsidR="00000000" w:rsidRPr="00000000">
      <w:rPr>
        <w:rFonts w:ascii="Times New Roman" w:cs="Times New Roman" w:eastAsia="Times New Roman" w:hAnsi="Times New Roman"/>
        <w:b w:val="0"/>
        <w:sz w:val="24"/>
        <w:szCs w:val="24"/>
        <w:vertAlign w:val="baseline"/>
        <w:rtl w:val="0"/>
      </w:rPr>
      <w:t xml:space="preserve">  ; 06-32/898-016 </w:t>
    </w:r>
    <w:hyperlink r:id="rId2">
      <w:r w:rsidDel="00000000" w:rsidR="00000000" w:rsidRPr="00000000">
        <w:rPr>
          <w:rFonts w:ascii="Times New Roman" w:cs="Times New Roman" w:eastAsia="Times New Roman" w:hAnsi="Times New Roman"/>
          <w:b w:val="0"/>
          <w:color w:val="0000ff"/>
          <w:sz w:val="24"/>
          <w:szCs w:val="24"/>
          <w:u w:val="single"/>
          <w:vertAlign w:val="baseline"/>
          <w:rtl w:val="0"/>
        </w:rPr>
        <w:t xml:space="preserve">www.medveshotel.hu</w:t>
      </w:r>
    </w:hyperlink>
    <w:r w:rsidDel="00000000" w:rsidR="00000000" w:rsidRPr="00000000">
      <w:rPr>
        <w:rFonts w:ascii="Times New Roman" w:cs="Times New Roman" w:eastAsia="Times New Roman" w:hAnsi="Times New Roman"/>
        <w:b w:val="0"/>
        <w:sz w:val="24"/>
        <w:szCs w:val="24"/>
        <w:vertAlign w:val="baseline"/>
        <w:rtl w:val="0"/>
      </w:rPr>
      <w:t xml:space="preserve">  ; </w:t>
    </w:r>
    <w:hyperlink r:id="rId3">
      <w:r w:rsidDel="00000000" w:rsidR="00000000" w:rsidRPr="00000000">
        <w:rPr>
          <w:rFonts w:ascii="Times New Roman" w:cs="Times New Roman" w:eastAsia="Times New Roman" w:hAnsi="Times New Roman"/>
          <w:b w:val="0"/>
          <w:color w:val="0000ff"/>
          <w:sz w:val="24"/>
          <w:szCs w:val="24"/>
          <w:u w:val="single"/>
          <w:vertAlign w:val="baseline"/>
          <w:rtl w:val="0"/>
        </w:rPr>
        <w:t xml:space="preserve">www.facebook.com/medveshotel</w:t>
      </w:r>
    </w:hyperlink>
    <w:r w:rsidDel="00000000" w:rsidR="00000000" w:rsidRPr="00000000">
      <w:rPr>
        <w:rFonts w:ascii="Times New Roman" w:cs="Times New Roman" w:eastAsia="Times New Roman" w:hAnsi="Times New Roman"/>
        <w:b w:val="0"/>
        <w:sz w:val="24"/>
        <w:szCs w:val="24"/>
        <w:vertAlign w:val="baseline"/>
        <w:rtl w:val="0"/>
      </w:rPr>
      <w:t xml:space="preserve">                Kapcsolattartó: Angyal Alexandra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6"/>
      <w:numFmt w:val="bullet"/>
      <w:lvlText w:val="-"/>
      <w:lvlJc w:val="left"/>
      <w:pPr>
        <w:ind w:left="720" w:firstLine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3.jpg"/><Relationship Id="rId10" Type="http://schemas.openxmlformats.org/officeDocument/2006/relationships/image" Target="media/image11.jpg"/><Relationship Id="rId13" Type="http://schemas.openxmlformats.org/officeDocument/2006/relationships/image" Target="media/image12.jpg"/><Relationship Id="rId12" Type="http://schemas.openxmlformats.org/officeDocument/2006/relationships/image" Target="media/image10.jp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18.jpg"/><Relationship Id="rId15" Type="http://schemas.openxmlformats.org/officeDocument/2006/relationships/hyperlink" Target="mailto:foglalas@medveshotel.hu" TargetMode="External"/><Relationship Id="rId14" Type="http://schemas.openxmlformats.org/officeDocument/2006/relationships/image" Target="media/image14.jpg"/><Relationship Id="rId17" Type="http://schemas.openxmlformats.org/officeDocument/2006/relationships/hyperlink" Target="http://www.facebook.com/medveshotel" TargetMode="External"/><Relationship Id="rId16" Type="http://schemas.openxmlformats.org/officeDocument/2006/relationships/hyperlink" Target="http://www.medveshotel.hu" TargetMode="External"/><Relationship Id="rId5" Type="http://schemas.openxmlformats.org/officeDocument/2006/relationships/image" Target="media/image15.jpg"/><Relationship Id="rId6" Type="http://schemas.openxmlformats.org/officeDocument/2006/relationships/image" Target="media/image17.jpg"/><Relationship Id="rId18" Type="http://schemas.openxmlformats.org/officeDocument/2006/relationships/header" Target="header1.xml"/><Relationship Id="rId7" Type="http://schemas.openxmlformats.org/officeDocument/2006/relationships/image" Target="media/image16.jpg"/><Relationship Id="rId8" Type="http://schemas.openxmlformats.org/officeDocument/2006/relationships/image" Target="media/image19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hyperlink" Target="mailto:foglalas@medveshotel.hu" TargetMode="External"/><Relationship Id="rId2" Type="http://schemas.openxmlformats.org/officeDocument/2006/relationships/hyperlink" Target="http://www.medveshotel.hu" TargetMode="External"/><Relationship Id="rId3" Type="http://schemas.openxmlformats.org/officeDocument/2006/relationships/hyperlink" Target="http://www.facebook.com/medveshotel" TargetMode="External"/></Relationships>
</file>