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E" w:rsidRPr="00E34D5C" w:rsidRDefault="00775627" w:rsidP="00505BF8">
      <w:pPr>
        <w:spacing w:before="360" w:after="0" w:line="120" w:lineRule="auto"/>
        <w:jc w:val="center"/>
        <w:rPr>
          <w:rFonts w:ascii="Gabriola" w:eastAsia="Dotum" w:hAnsi="Gabriola"/>
          <w:b/>
          <w:color w:val="632423" w:themeColor="accent2" w:themeShade="80"/>
          <w:sz w:val="80"/>
          <w:szCs w:val="80"/>
          <w:u w:val="dotted"/>
        </w:rPr>
      </w:pPr>
      <w:r w:rsidRPr="00E34D5C">
        <w:rPr>
          <w:rFonts w:ascii="Gabriola" w:eastAsia="Dotum" w:hAnsi="Gabriola"/>
          <w:b/>
          <w:color w:val="632423" w:themeColor="accent2" w:themeShade="80"/>
          <w:sz w:val="80"/>
          <w:szCs w:val="80"/>
          <w:u w:val="dotted"/>
        </w:rPr>
        <w:t>Mobilrobotok az oktatásban</w:t>
      </w:r>
    </w:p>
    <w:p w:rsidR="0075601C" w:rsidRPr="00CF79BD" w:rsidRDefault="004F64F2" w:rsidP="00505BF8">
      <w:pPr>
        <w:spacing w:after="360" w:line="240" w:lineRule="auto"/>
        <w:jc w:val="center"/>
        <w:rPr>
          <w:rFonts w:ascii="Gabriola" w:eastAsia="Dotum" w:hAnsi="Gabriola"/>
          <w:b/>
          <w:color w:val="632423" w:themeColor="accent2" w:themeShade="80"/>
          <w:sz w:val="40"/>
          <w:szCs w:val="40"/>
        </w:rPr>
      </w:pPr>
      <w:r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 xml:space="preserve">30 órás </w:t>
      </w:r>
      <w:r w:rsidR="00775627" w:rsidRPr="00443A7E"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>pedagógus-továbbképzési program</w:t>
      </w:r>
      <w:r w:rsidR="004C2F0A"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 xml:space="preserve"> (30 kredit)</w:t>
      </w:r>
    </w:p>
    <w:p w:rsidR="00FF3A33" w:rsidRDefault="00FF3A33" w:rsidP="0075601C">
      <w:pPr>
        <w:spacing w:before="120" w:after="0" w:line="240" w:lineRule="auto"/>
        <w:ind w:left="-851"/>
        <w:jc w:val="both"/>
        <w:rPr>
          <w:rFonts w:ascii="Andalus" w:eastAsia="Dotum" w:hAnsi="Andalus" w:cs="Andalus"/>
          <w:b/>
          <w:sz w:val="28"/>
          <w:szCs w:val="28"/>
        </w:rPr>
      </w:pPr>
      <w:r>
        <w:rPr>
          <w:rFonts w:ascii="Andalus" w:eastAsia="Dotum" w:hAnsi="Andalus" w:cs="Andalus"/>
          <w:b/>
          <w:sz w:val="28"/>
          <w:szCs w:val="28"/>
        </w:rPr>
        <w:t>Kiknek ajánljuk?</w:t>
      </w:r>
    </w:p>
    <w:p w:rsidR="00FF3A33" w:rsidRDefault="00FF3A33" w:rsidP="004C2F0A">
      <w:pPr>
        <w:pStyle w:val="Nincstrkz"/>
        <w:ind w:left="-851" w:firstLine="142"/>
        <w:contextualSpacing/>
        <w:jc w:val="both"/>
        <w:rPr>
          <w:rFonts w:ascii="Andalus" w:eastAsia="Dotum" w:hAnsi="Andalus" w:cs="Andalus"/>
          <w:sz w:val="24"/>
          <w:szCs w:val="24"/>
        </w:rPr>
      </w:pPr>
      <w:r w:rsidRPr="00FF3A33">
        <w:rPr>
          <w:rFonts w:ascii="Andalus" w:eastAsia="Dotum" w:hAnsi="Andalus" w:cs="Andalus"/>
          <w:sz w:val="24"/>
          <w:szCs w:val="24"/>
        </w:rPr>
        <w:t>Informatika, matema</w:t>
      </w:r>
      <w:r w:rsidR="00E34D5C">
        <w:rPr>
          <w:rFonts w:ascii="Andalus" w:eastAsia="Dotum" w:hAnsi="Andalus" w:cs="Andalus"/>
          <w:sz w:val="24"/>
          <w:szCs w:val="24"/>
        </w:rPr>
        <w:t>tika, fizika és technika szakos</w:t>
      </w:r>
      <w:r w:rsidR="004C2F0A">
        <w:rPr>
          <w:rFonts w:ascii="Andalus" w:eastAsia="Dotum" w:hAnsi="Andalus" w:cs="Andalus"/>
          <w:sz w:val="24"/>
          <w:szCs w:val="24"/>
        </w:rPr>
        <w:t xml:space="preserve"> tanároknak</w:t>
      </w:r>
      <w:r w:rsidR="00E34D5C">
        <w:rPr>
          <w:rFonts w:ascii="Andalus" w:eastAsia="Dotum" w:hAnsi="Andalus" w:cs="Andalus"/>
          <w:sz w:val="24"/>
          <w:szCs w:val="24"/>
        </w:rPr>
        <w:t xml:space="preserve">, valamint </w:t>
      </w:r>
      <w:r w:rsidRPr="00FF3A33">
        <w:rPr>
          <w:rFonts w:ascii="Andalus" w:eastAsia="Dotum" w:hAnsi="Andalus" w:cs="Andalus"/>
          <w:sz w:val="24"/>
          <w:szCs w:val="24"/>
        </w:rPr>
        <w:t>m</w:t>
      </w:r>
      <w:r w:rsidRPr="00FF3A33">
        <w:rPr>
          <w:rFonts w:ascii="Times New Roman" w:eastAsia="Dotum" w:hAnsi="Times New Roman" w:cs="Times New Roman"/>
          <w:sz w:val="24"/>
          <w:szCs w:val="24"/>
        </w:rPr>
        <w:t>ű</w:t>
      </w:r>
      <w:r w:rsidRPr="00FF3A33">
        <w:rPr>
          <w:rFonts w:ascii="Andalus" w:eastAsia="Dotum" w:hAnsi="Andalus" w:cs="Andalus"/>
          <w:sz w:val="24"/>
          <w:szCs w:val="24"/>
        </w:rPr>
        <w:t>szaki és mérnöktaná</w:t>
      </w:r>
      <w:r w:rsidR="00E34D5C">
        <w:rPr>
          <w:rFonts w:ascii="Andalus" w:eastAsia="Dotum" w:hAnsi="Andalus" w:cs="Andalus"/>
          <w:sz w:val="24"/>
          <w:szCs w:val="24"/>
        </w:rPr>
        <w:t>roknak</w:t>
      </w:r>
      <w:r w:rsidR="004C2F0A">
        <w:rPr>
          <w:rFonts w:ascii="Andalus" w:eastAsia="Dotum" w:hAnsi="Andalus" w:cs="Andalus"/>
          <w:sz w:val="24"/>
          <w:szCs w:val="24"/>
        </w:rPr>
        <w:t>.</w:t>
      </w:r>
    </w:p>
    <w:p w:rsidR="00E34D5C" w:rsidRPr="00447108" w:rsidRDefault="00E34D5C" w:rsidP="00447108">
      <w:pPr>
        <w:pStyle w:val="Nincstrkz"/>
        <w:ind w:left="425"/>
        <w:contextualSpacing/>
        <w:jc w:val="both"/>
        <w:rPr>
          <w:rFonts w:ascii="Andalus" w:eastAsia="Dotum" w:hAnsi="Andalus" w:cs="Andalus"/>
          <w:sz w:val="20"/>
          <w:szCs w:val="20"/>
        </w:rPr>
      </w:pPr>
    </w:p>
    <w:p w:rsidR="00447108" w:rsidRDefault="004F64F2" w:rsidP="004C2F0A">
      <w:pPr>
        <w:pStyle w:val="Nincstrkz"/>
        <w:spacing w:after="120"/>
        <w:ind w:left="-709" w:right="142" w:hanging="142"/>
        <w:contextualSpacing/>
        <w:jc w:val="both"/>
        <w:rPr>
          <w:rFonts w:ascii="Andalus" w:eastAsia="Dotum" w:hAnsi="Andalus" w:cs="Andalus"/>
          <w:sz w:val="24"/>
          <w:szCs w:val="24"/>
        </w:rPr>
      </w:pPr>
      <w:r w:rsidRPr="004F64F2">
        <w:rPr>
          <w:rFonts w:ascii="Andalus" w:eastAsia="Dotum" w:hAnsi="Andalus" w:cs="Andalus"/>
          <w:b/>
          <w:sz w:val="28"/>
          <w:szCs w:val="28"/>
        </w:rPr>
        <w:t>A program célja</w:t>
      </w:r>
      <w:r>
        <w:rPr>
          <w:rFonts w:ascii="Andalus" w:eastAsia="Dotum" w:hAnsi="Andalus" w:cs="Andalus"/>
          <w:sz w:val="24"/>
          <w:szCs w:val="24"/>
        </w:rPr>
        <w:t xml:space="preserve"> bemutatni</w:t>
      </w:r>
      <w:r w:rsidR="00443A7E" w:rsidRPr="0075601C">
        <w:rPr>
          <w:rFonts w:ascii="Andalus" w:eastAsia="Dotum" w:hAnsi="Andalus" w:cs="Andalus"/>
          <w:sz w:val="24"/>
          <w:szCs w:val="24"/>
        </w:rPr>
        <w:t xml:space="preserve"> a mobil-robottechnikához alkalmazott különböz</w:t>
      </w:r>
      <w:r w:rsidR="00443A7E" w:rsidRPr="0075601C">
        <w:rPr>
          <w:rFonts w:ascii="Times New Roman" w:eastAsia="Dotum" w:hAnsi="Times New Roman" w:cs="Times New Roman"/>
          <w:sz w:val="24"/>
          <w:szCs w:val="24"/>
        </w:rPr>
        <w:t>ő</w:t>
      </w:r>
      <w:r w:rsidR="00443A7E" w:rsidRPr="0075601C">
        <w:rPr>
          <w:rFonts w:ascii="Andalus" w:eastAsia="Dotum" w:hAnsi="Andalus" w:cs="Andalus"/>
          <w:sz w:val="24"/>
          <w:szCs w:val="24"/>
        </w:rPr>
        <w:t xml:space="preserve"> szenzorok jellemz</w:t>
      </w:r>
      <w:r w:rsidR="00443A7E" w:rsidRPr="0075601C">
        <w:rPr>
          <w:rFonts w:ascii="Times New Roman" w:eastAsia="Dotum" w:hAnsi="Times New Roman" w:cs="Times New Roman"/>
          <w:sz w:val="24"/>
          <w:szCs w:val="24"/>
        </w:rPr>
        <w:t>ő</w:t>
      </w:r>
      <w:r w:rsidR="00443A7E" w:rsidRPr="0075601C">
        <w:rPr>
          <w:rFonts w:ascii="Andalus" w:eastAsia="Dotum" w:hAnsi="Andalus" w:cs="Andalus"/>
          <w:sz w:val="24"/>
          <w:szCs w:val="24"/>
        </w:rPr>
        <w:t>it, karakterisztikáját és alkalmazásuk lehet</w:t>
      </w:r>
      <w:r w:rsidR="00443A7E" w:rsidRPr="0075601C">
        <w:rPr>
          <w:rFonts w:ascii="Times New Roman" w:eastAsia="Dotum" w:hAnsi="Times New Roman" w:cs="Times New Roman"/>
          <w:sz w:val="24"/>
          <w:szCs w:val="24"/>
        </w:rPr>
        <w:t>ő</w:t>
      </w:r>
      <w:r w:rsidR="00443A7E" w:rsidRPr="0075601C">
        <w:rPr>
          <w:rFonts w:ascii="Andalus" w:eastAsia="Dotum" w:hAnsi="Andalus" w:cs="Andalus"/>
          <w:sz w:val="24"/>
          <w:szCs w:val="24"/>
        </w:rPr>
        <w:t>ségeit;</w:t>
      </w:r>
      <w:r>
        <w:rPr>
          <w:rFonts w:ascii="Andalus" w:eastAsia="Dotum" w:hAnsi="Andalus" w:cs="Andalus"/>
          <w:sz w:val="24"/>
          <w:szCs w:val="24"/>
        </w:rPr>
        <w:t xml:space="preserve"> </w:t>
      </w:r>
      <w:r w:rsidR="00443A7E" w:rsidRPr="004F64F2">
        <w:rPr>
          <w:rFonts w:ascii="Andalus" w:eastAsia="Dotum" w:hAnsi="Andalus" w:cs="Andalus"/>
          <w:sz w:val="24"/>
          <w:szCs w:val="24"/>
        </w:rPr>
        <w:t xml:space="preserve">megismertetni és gyakoroltatni </w:t>
      </w:r>
      <w:r w:rsidRPr="004F64F2">
        <w:rPr>
          <w:rFonts w:ascii="Andalus" w:eastAsia="Dotum" w:hAnsi="Andalus" w:cs="Andalus"/>
          <w:sz w:val="24"/>
          <w:szCs w:val="24"/>
        </w:rPr>
        <w:t>NXT-G programnyelvet</w:t>
      </w:r>
      <w:r w:rsidR="004C2F0A">
        <w:rPr>
          <w:rFonts w:ascii="Andalus" w:eastAsia="Dotum" w:hAnsi="Andalus" w:cs="Andalus"/>
          <w:sz w:val="24"/>
          <w:szCs w:val="24"/>
        </w:rPr>
        <w:t xml:space="preserve">, </w:t>
      </w:r>
      <w:r w:rsidR="00443A7E" w:rsidRPr="004F64F2">
        <w:rPr>
          <w:rFonts w:ascii="Andalus" w:eastAsia="Dotum" w:hAnsi="Andalus" w:cs="Andalus"/>
          <w:sz w:val="24"/>
          <w:szCs w:val="24"/>
        </w:rPr>
        <w:t>a mobilrobotok összeállít</w:t>
      </w:r>
      <w:r w:rsidR="00767862" w:rsidRPr="004F64F2">
        <w:rPr>
          <w:rFonts w:ascii="Andalus" w:eastAsia="Dotum" w:hAnsi="Andalus" w:cs="Andalus"/>
          <w:sz w:val="24"/>
          <w:szCs w:val="24"/>
        </w:rPr>
        <w:t>ását, tesztelését és futtatását</w:t>
      </w:r>
      <w:r w:rsidRPr="004F64F2">
        <w:rPr>
          <w:rFonts w:ascii="Andalus" w:eastAsia="Dotum" w:hAnsi="Andalus" w:cs="Andalus"/>
          <w:sz w:val="24"/>
          <w:szCs w:val="24"/>
        </w:rPr>
        <w:t>;</w:t>
      </w:r>
      <w:r w:rsidR="00767862" w:rsidRPr="004F64F2">
        <w:rPr>
          <w:rFonts w:ascii="Andalus" w:eastAsia="Dotum" w:hAnsi="Andalus" w:cs="Andalus"/>
          <w:sz w:val="24"/>
          <w:szCs w:val="24"/>
        </w:rPr>
        <w:t xml:space="preserve"> </w:t>
      </w:r>
      <w:r>
        <w:rPr>
          <w:rFonts w:ascii="Andalus" w:eastAsia="Dotum" w:hAnsi="Andalus" w:cs="Andalus"/>
          <w:sz w:val="24"/>
          <w:szCs w:val="24"/>
        </w:rPr>
        <w:t xml:space="preserve">valamint </w:t>
      </w:r>
      <w:r w:rsidR="00443A7E" w:rsidRPr="0075601C">
        <w:rPr>
          <w:rFonts w:ascii="Andalus" w:eastAsia="Dotum" w:hAnsi="Andalus" w:cs="Andalus"/>
          <w:sz w:val="24"/>
          <w:szCs w:val="24"/>
        </w:rPr>
        <w:t>felkészíteni a</w:t>
      </w:r>
      <w:r>
        <w:rPr>
          <w:rFonts w:ascii="Andalus" w:eastAsia="Dotum" w:hAnsi="Andalus" w:cs="Andalus"/>
          <w:sz w:val="24"/>
          <w:szCs w:val="24"/>
        </w:rPr>
        <w:t xml:space="preserve"> pedagógusokat a</w:t>
      </w:r>
      <w:r w:rsidR="00443A7E" w:rsidRPr="0075601C">
        <w:rPr>
          <w:rFonts w:ascii="Andalus" w:eastAsia="Dotum" w:hAnsi="Andalus" w:cs="Andalus"/>
          <w:sz w:val="24"/>
          <w:szCs w:val="24"/>
        </w:rPr>
        <w:t xml:space="preserve"> tanultak oktatásban történ</w:t>
      </w:r>
      <w:r w:rsidR="00443A7E" w:rsidRPr="0075601C">
        <w:rPr>
          <w:rFonts w:ascii="Times New Roman" w:eastAsia="Dotum" w:hAnsi="Times New Roman" w:cs="Times New Roman"/>
          <w:sz w:val="24"/>
          <w:szCs w:val="24"/>
        </w:rPr>
        <w:t>ő</w:t>
      </w:r>
      <w:r w:rsidR="00443A7E" w:rsidRPr="0075601C">
        <w:rPr>
          <w:rFonts w:ascii="Andalus" w:eastAsia="Dotum" w:hAnsi="Andalus" w:cs="Andalus"/>
          <w:sz w:val="24"/>
          <w:szCs w:val="24"/>
        </w:rPr>
        <w:t xml:space="preserve"> alkalmazására</w:t>
      </w:r>
      <w:r>
        <w:rPr>
          <w:rFonts w:ascii="Andalus" w:eastAsia="Dotum" w:hAnsi="Andalus" w:cs="Andalus"/>
          <w:sz w:val="24"/>
          <w:szCs w:val="24"/>
        </w:rPr>
        <w:t>.</w:t>
      </w:r>
    </w:p>
    <w:p w:rsidR="00447108" w:rsidRPr="00447108" w:rsidRDefault="004F64F2" w:rsidP="00447108">
      <w:pPr>
        <w:pStyle w:val="Nincstrkz"/>
        <w:spacing w:before="240"/>
        <w:ind w:left="-709" w:right="142"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A program sor</w:t>
      </w:r>
      <w:r>
        <w:rPr>
          <w:rFonts w:ascii="Times New Roman" w:eastAsia="Dotum" w:hAnsi="Times New Roman" w:cs="Times New Roman"/>
          <w:sz w:val="24"/>
          <w:szCs w:val="24"/>
        </w:rPr>
        <w:t>án bemutatásra és gyakorlásra kerülnek a különböző nemzetközi versenyek feladatai is.</w:t>
      </w:r>
    </w:p>
    <w:p w:rsidR="004F64F2" w:rsidRPr="00505BF8" w:rsidRDefault="004F64F2" w:rsidP="00505BF8">
      <w:pPr>
        <w:pStyle w:val="Nincstrkz"/>
        <w:ind w:left="-709" w:right="142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505BF8">
        <w:rPr>
          <w:rFonts w:ascii="Andalus" w:eastAsia="Dotum" w:hAnsi="Andalus" w:cs="Andalus"/>
          <w:sz w:val="24"/>
          <w:szCs w:val="24"/>
        </w:rPr>
        <w:t>A továbbképzésen tanultak elsajátítását letölthet</w:t>
      </w:r>
      <w:r w:rsidRPr="00505BF8">
        <w:rPr>
          <w:rFonts w:ascii="Times New Roman" w:eastAsia="Dotum" w:hAnsi="Times New Roman" w:cs="Times New Roman"/>
          <w:sz w:val="24"/>
          <w:szCs w:val="24"/>
        </w:rPr>
        <w:t>ő e-tankönyv is segíti!</w:t>
      </w:r>
    </w:p>
    <w:p w:rsidR="0075601C" w:rsidRPr="00447108" w:rsidRDefault="0075601C" w:rsidP="00447108">
      <w:pPr>
        <w:pStyle w:val="Nincstrkz"/>
        <w:ind w:left="-851"/>
        <w:contextualSpacing/>
        <w:jc w:val="both"/>
        <w:rPr>
          <w:rFonts w:ascii="Andalus" w:eastAsia="Dotum" w:hAnsi="Andalus" w:cs="Andalus"/>
          <w:sz w:val="20"/>
          <w:szCs w:val="20"/>
        </w:rPr>
      </w:pPr>
    </w:p>
    <w:p w:rsidR="00CF79BD" w:rsidRDefault="0075601C" w:rsidP="0075601C">
      <w:pPr>
        <w:pStyle w:val="Nincstrkz"/>
        <w:spacing w:before="240"/>
        <w:ind w:left="-851"/>
        <w:contextualSpacing/>
        <w:jc w:val="both"/>
        <w:rPr>
          <w:rFonts w:ascii="Andalus" w:eastAsia="Dotum" w:hAnsi="Andalus" w:cs="Andalus"/>
          <w:sz w:val="24"/>
          <w:szCs w:val="24"/>
        </w:rPr>
      </w:pPr>
      <w:r w:rsidRPr="0075601C">
        <w:rPr>
          <w:rFonts w:ascii="Andalus" w:eastAsia="Dotum" w:hAnsi="Andalus" w:cs="Andalus"/>
          <w:b/>
          <w:sz w:val="28"/>
          <w:szCs w:val="28"/>
        </w:rPr>
        <w:t>Képzés óraszáma</w:t>
      </w:r>
      <w:r w:rsidRPr="003141B9">
        <w:rPr>
          <w:rFonts w:ascii="Andalus" w:eastAsia="Dotum" w:hAnsi="Andalus" w:cs="Andalus"/>
          <w:b/>
          <w:sz w:val="32"/>
          <w:szCs w:val="32"/>
        </w:rPr>
        <w:t>:</w:t>
      </w:r>
      <w:r>
        <w:rPr>
          <w:rFonts w:ascii="Andalus" w:eastAsia="Dotum" w:hAnsi="Andalus" w:cs="Andalus"/>
          <w:sz w:val="24"/>
          <w:szCs w:val="24"/>
        </w:rPr>
        <w:t xml:space="preserve"> 30 óra</w:t>
      </w:r>
    </w:p>
    <w:p w:rsidR="00685532" w:rsidRDefault="003141B9" w:rsidP="00CF79BD">
      <w:pPr>
        <w:pStyle w:val="Nincstrkz"/>
        <w:numPr>
          <w:ilvl w:val="0"/>
          <w:numId w:val="3"/>
        </w:numPr>
        <w:spacing w:before="240"/>
        <w:contextualSpacing/>
        <w:jc w:val="both"/>
        <w:rPr>
          <w:rFonts w:ascii="Andalus" w:eastAsia="Dotum" w:hAnsi="Andalus" w:cs="Andalus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a</w:t>
      </w:r>
      <w:r w:rsidR="00685532">
        <w:rPr>
          <w:rFonts w:ascii="Andalus" w:eastAsia="Dotum" w:hAnsi="Andalus" w:cs="Andalus"/>
          <w:sz w:val="24"/>
          <w:szCs w:val="24"/>
        </w:rPr>
        <w:t xml:space="preserve"> képzés </w:t>
      </w:r>
      <w:r w:rsidR="004C2F0A">
        <w:rPr>
          <w:rFonts w:ascii="Andalus" w:eastAsia="Dotum" w:hAnsi="Andalus" w:cs="Andalus"/>
          <w:sz w:val="24"/>
          <w:szCs w:val="24"/>
        </w:rPr>
        <w:t>alkalmai</w:t>
      </w:r>
      <w:proofErr w:type="gramStart"/>
      <w:r w:rsidR="00685532">
        <w:rPr>
          <w:rFonts w:ascii="Andalus" w:eastAsia="Dotum" w:hAnsi="Andalus" w:cs="Andalus"/>
          <w:sz w:val="24"/>
          <w:szCs w:val="24"/>
        </w:rPr>
        <w:t xml:space="preserve">: </w:t>
      </w:r>
      <w:r w:rsidR="004C2F0A">
        <w:rPr>
          <w:rFonts w:ascii="Andalus" w:eastAsia="Dotum" w:hAnsi="Andalus" w:cs="Andalus"/>
          <w:sz w:val="24"/>
          <w:szCs w:val="24"/>
        </w:rPr>
        <w:t xml:space="preserve">          </w:t>
      </w:r>
      <w:r w:rsidR="00685532">
        <w:rPr>
          <w:rFonts w:ascii="Andalus" w:eastAsia="Dotum" w:hAnsi="Andalus" w:cs="Andalus"/>
          <w:sz w:val="24"/>
          <w:szCs w:val="24"/>
        </w:rPr>
        <w:t>2015.</w:t>
      </w:r>
      <w:proofErr w:type="gramEnd"/>
      <w:r w:rsidR="00685532">
        <w:rPr>
          <w:rFonts w:ascii="Andalus" w:eastAsia="Dotum" w:hAnsi="Andalus" w:cs="Andalus"/>
          <w:sz w:val="24"/>
          <w:szCs w:val="24"/>
        </w:rPr>
        <w:t>01.23</w:t>
      </w:r>
      <w:r w:rsidR="004C2F0A">
        <w:rPr>
          <w:rFonts w:ascii="Andalus" w:eastAsia="Dotum" w:hAnsi="Andalus" w:cs="Andalus"/>
          <w:sz w:val="24"/>
          <w:szCs w:val="24"/>
        </w:rPr>
        <w:t>-</w:t>
      </w:r>
      <w:r w:rsidR="00685532">
        <w:rPr>
          <w:rFonts w:ascii="Andalus" w:eastAsia="Dotum" w:hAnsi="Andalus" w:cs="Andalus"/>
          <w:sz w:val="24"/>
          <w:szCs w:val="24"/>
        </w:rPr>
        <w:t xml:space="preserve">24,    </w:t>
      </w:r>
      <w:r>
        <w:rPr>
          <w:rFonts w:ascii="Andalus" w:eastAsia="Dotum" w:hAnsi="Andalus" w:cs="Andalus"/>
          <w:sz w:val="24"/>
          <w:szCs w:val="24"/>
        </w:rPr>
        <w:t xml:space="preserve"> </w:t>
      </w:r>
      <w:r w:rsidR="004C2F0A">
        <w:rPr>
          <w:rFonts w:ascii="Andalus" w:eastAsia="Dotum" w:hAnsi="Andalus" w:cs="Andalus"/>
          <w:sz w:val="24"/>
          <w:szCs w:val="24"/>
        </w:rPr>
        <w:t xml:space="preserve">   </w:t>
      </w:r>
      <w:r w:rsidR="00685532">
        <w:rPr>
          <w:rFonts w:ascii="Andalus" w:eastAsia="Dotum" w:hAnsi="Andalus" w:cs="Andalus"/>
          <w:sz w:val="24"/>
          <w:szCs w:val="24"/>
        </w:rPr>
        <w:t>2015.01.30</w:t>
      </w:r>
      <w:r w:rsidR="004C2F0A">
        <w:rPr>
          <w:rFonts w:ascii="Andalus" w:eastAsia="Dotum" w:hAnsi="Andalus" w:cs="Andalus"/>
          <w:sz w:val="24"/>
          <w:szCs w:val="24"/>
        </w:rPr>
        <w:t>-</w:t>
      </w:r>
      <w:r w:rsidR="00685532">
        <w:rPr>
          <w:rFonts w:ascii="Andalus" w:eastAsia="Dotum" w:hAnsi="Andalus" w:cs="Andalus"/>
          <w:sz w:val="24"/>
          <w:szCs w:val="24"/>
        </w:rPr>
        <w:t xml:space="preserve">31 </w:t>
      </w:r>
    </w:p>
    <w:p w:rsidR="003141B9" w:rsidRDefault="003141B9" w:rsidP="00CF79BD">
      <w:pPr>
        <w:pStyle w:val="Nincstrkz"/>
        <w:numPr>
          <w:ilvl w:val="0"/>
          <w:numId w:val="3"/>
        </w:numPr>
        <w:spacing w:before="240"/>
        <w:contextualSpacing/>
        <w:jc w:val="both"/>
        <w:rPr>
          <w:rFonts w:ascii="Andalus" w:eastAsia="Dotum" w:hAnsi="Andalus" w:cs="Andalus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pénteki napokon 13.30 és 19.15 óra között</w:t>
      </w:r>
      <w:proofErr w:type="gramStart"/>
      <w:r>
        <w:rPr>
          <w:rFonts w:ascii="Andalus" w:eastAsia="Dotum" w:hAnsi="Andalus" w:cs="Andalus"/>
          <w:sz w:val="24"/>
          <w:szCs w:val="24"/>
        </w:rPr>
        <w:t>,   szombati</w:t>
      </w:r>
      <w:proofErr w:type="gramEnd"/>
      <w:r>
        <w:rPr>
          <w:rFonts w:ascii="Andalus" w:eastAsia="Dotum" w:hAnsi="Andalus" w:cs="Andalus"/>
          <w:sz w:val="24"/>
          <w:szCs w:val="24"/>
        </w:rPr>
        <w:t xml:space="preserve"> napokon 08.00 és 14.15 óra között</w:t>
      </w:r>
    </w:p>
    <w:p w:rsidR="007B2D68" w:rsidRPr="00447108" w:rsidRDefault="007B2D68" w:rsidP="00447108">
      <w:pPr>
        <w:pStyle w:val="Nincstrkz"/>
        <w:ind w:left="-130"/>
        <w:contextualSpacing/>
        <w:jc w:val="both"/>
        <w:rPr>
          <w:rFonts w:ascii="Andalus" w:eastAsia="Dotum" w:hAnsi="Andalus" w:cs="Andalus"/>
          <w:sz w:val="20"/>
          <w:szCs w:val="20"/>
        </w:rPr>
      </w:pPr>
    </w:p>
    <w:p w:rsidR="003141B9" w:rsidRDefault="003141B9" w:rsidP="00447108">
      <w:pPr>
        <w:pStyle w:val="Nincstrkz"/>
        <w:ind w:left="-851"/>
        <w:contextualSpacing/>
        <w:jc w:val="both"/>
        <w:rPr>
          <w:rFonts w:ascii="Andalus" w:eastAsia="Dotum" w:hAnsi="Andalus" w:cs="Andalus"/>
          <w:b/>
          <w:sz w:val="28"/>
          <w:szCs w:val="28"/>
        </w:rPr>
      </w:pPr>
      <w:r>
        <w:rPr>
          <w:rFonts w:ascii="Andalus" w:eastAsia="Dotum" w:hAnsi="Andalus" w:cs="Andalus"/>
          <w:b/>
          <w:sz w:val="28"/>
          <w:szCs w:val="28"/>
        </w:rPr>
        <w:t>A képzés elvégzésé</w:t>
      </w:r>
      <w:r w:rsidR="004C2F0A">
        <w:rPr>
          <w:rFonts w:ascii="Andalus" w:eastAsia="Dotum" w:hAnsi="Andalus" w:cs="Andalus"/>
          <w:b/>
          <w:sz w:val="28"/>
          <w:szCs w:val="28"/>
        </w:rPr>
        <w:t>t igazoló tanúsítvány kiadásának feltétele</w:t>
      </w:r>
      <w:r w:rsidRPr="003141B9">
        <w:rPr>
          <w:rFonts w:ascii="Andalus" w:eastAsia="Dotum" w:hAnsi="Andalus" w:cs="Andalus"/>
          <w:b/>
          <w:sz w:val="32"/>
          <w:szCs w:val="32"/>
        </w:rPr>
        <w:t>:</w:t>
      </w:r>
    </w:p>
    <w:p w:rsidR="003141B9" w:rsidRDefault="003141B9" w:rsidP="003141B9">
      <w:pPr>
        <w:pStyle w:val="Nincstrkz"/>
        <w:numPr>
          <w:ilvl w:val="0"/>
          <w:numId w:val="4"/>
        </w:numPr>
        <w:spacing w:before="240"/>
        <w:contextualSpacing/>
        <w:jc w:val="both"/>
        <w:rPr>
          <w:rFonts w:ascii="Andalus" w:eastAsia="Dotum" w:hAnsi="Andalus" w:cs="Andalus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részvétel a továbbképzési óraszámok legalább 90%-án</w:t>
      </w:r>
      <w:r w:rsidR="00447108">
        <w:rPr>
          <w:rFonts w:ascii="Andalus" w:eastAsia="Dotum" w:hAnsi="Andalus" w:cs="Andalus"/>
          <w:sz w:val="24"/>
          <w:szCs w:val="24"/>
        </w:rPr>
        <w:t>, valamint</w:t>
      </w:r>
    </w:p>
    <w:p w:rsidR="003141B9" w:rsidRPr="003141B9" w:rsidRDefault="003141B9" w:rsidP="003141B9">
      <w:pPr>
        <w:pStyle w:val="Nincstrkz"/>
        <w:numPr>
          <w:ilvl w:val="0"/>
          <w:numId w:val="4"/>
        </w:numPr>
        <w:spacing w:before="240"/>
        <w:contextualSpacing/>
        <w:jc w:val="both"/>
        <w:rPr>
          <w:rFonts w:ascii="Andalus" w:eastAsia="Dotum" w:hAnsi="Andalus" w:cs="Andalus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a vizsga minimum 60%-ra történ</w:t>
      </w:r>
      <w:r>
        <w:rPr>
          <w:rFonts w:ascii="Times New Roman" w:eastAsia="Dotum" w:hAnsi="Times New Roman" w:cs="Times New Roman"/>
          <w:sz w:val="24"/>
          <w:szCs w:val="24"/>
        </w:rPr>
        <w:t>ő teljesítése</w:t>
      </w:r>
    </w:p>
    <w:p w:rsidR="003141B9" w:rsidRPr="003141B9" w:rsidRDefault="003141B9" w:rsidP="00447108">
      <w:pPr>
        <w:pStyle w:val="Nincstrkz"/>
        <w:ind w:left="-130"/>
        <w:contextualSpacing/>
        <w:jc w:val="both"/>
        <w:rPr>
          <w:rFonts w:ascii="Andalus" w:eastAsia="Dotum" w:hAnsi="Andalus" w:cs="Andalus"/>
          <w:sz w:val="24"/>
          <w:szCs w:val="24"/>
        </w:rPr>
      </w:pPr>
    </w:p>
    <w:p w:rsidR="007B2D68" w:rsidRPr="006F6EFA" w:rsidRDefault="007B2D68" w:rsidP="007B2D68">
      <w:pPr>
        <w:pStyle w:val="Nincstrkz"/>
        <w:spacing w:before="240"/>
        <w:ind w:left="-851"/>
        <w:contextualSpacing/>
        <w:jc w:val="both"/>
        <w:rPr>
          <w:rFonts w:ascii="Andalus" w:eastAsia="Dotum" w:hAnsi="Andalus" w:cs="Andalus"/>
          <w:sz w:val="24"/>
          <w:szCs w:val="24"/>
        </w:rPr>
      </w:pPr>
      <w:r w:rsidRPr="006F6EFA">
        <w:rPr>
          <w:rFonts w:ascii="Andalus" w:eastAsia="Dotum" w:hAnsi="Andalus" w:cs="Andalus"/>
          <w:b/>
          <w:sz w:val="28"/>
          <w:szCs w:val="28"/>
        </w:rPr>
        <w:t>Helyszín:</w:t>
      </w:r>
      <w:r w:rsidRPr="006F6EFA">
        <w:rPr>
          <w:rFonts w:ascii="Andalus" w:eastAsia="Dotum" w:hAnsi="Andalus" w:cs="Andalus"/>
          <w:sz w:val="24"/>
          <w:szCs w:val="24"/>
        </w:rPr>
        <w:t xml:space="preserve"> EDUTUS F</w:t>
      </w:r>
      <w:r w:rsidRPr="006F6EFA">
        <w:rPr>
          <w:rFonts w:ascii="Times New Roman" w:eastAsia="Dotum" w:hAnsi="Times New Roman" w:cs="Times New Roman"/>
          <w:sz w:val="24"/>
          <w:szCs w:val="24"/>
        </w:rPr>
        <w:t>ő</w:t>
      </w:r>
      <w:r w:rsidRPr="006F6EFA">
        <w:rPr>
          <w:rFonts w:ascii="Andalus" w:eastAsia="Dotum" w:hAnsi="Andalus" w:cs="Andalus"/>
          <w:sz w:val="24"/>
          <w:szCs w:val="24"/>
        </w:rPr>
        <w:t xml:space="preserve">iskola – 2800 Tatabánya, Béla király krt. 58. </w:t>
      </w:r>
    </w:p>
    <w:p w:rsidR="003141B9" w:rsidRDefault="003141B9" w:rsidP="004C2F0A">
      <w:pPr>
        <w:pStyle w:val="Nincstrkz"/>
        <w:spacing w:before="240"/>
        <w:ind w:left="-142"/>
        <w:contextualSpacing/>
        <w:jc w:val="both"/>
        <w:rPr>
          <w:rFonts w:ascii="Andalus" w:eastAsia="Dotum" w:hAnsi="Andalus" w:cs="Andalus"/>
          <w:sz w:val="24"/>
          <w:szCs w:val="24"/>
        </w:rPr>
      </w:pPr>
      <w:r>
        <w:rPr>
          <w:rFonts w:ascii="Andalus" w:eastAsia="Dotum" w:hAnsi="Andalus" w:cs="Andalus"/>
          <w:sz w:val="24"/>
          <w:szCs w:val="24"/>
        </w:rPr>
        <w:t>Kollégiumi elhelyezést tudunk biztosítani</w:t>
      </w:r>
      <w:r w:rsidRPr="003141B9">
        <w:rPr>
          <w:rFonts w:ascii="Andalus" w:eastAsia="Dotum" w:hAnsi="Andalus" w:cs="Andalus"/>
          <w:sz w:val="32"/>
          <w:szCs w:val="32"/>
        </w:rPr>
        <w:t xml:space="preserve">: </w:t>
      </w:r>
    </w:p>
    <w:p w:rsidR="004C2F0A" w:rsidRDefault="00FF3A33" w:rsidP="004C2F0A">
      <w:pPr>
        <w:pStyle w:val="Nincstrkz"/>
        <w:spacing w:before="240"/>
        <w:ind w:left="-142"/>
        <w:contextualSpacing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3000.-Ft/fő – szoba, vagy 2000.-Ft/fő kétágyas elhelyezés esetén</w:t>
      </w:r>
    </w:p>
    <w:p w:rsidR="004C2F0A" w:rsidRPr="004C2F0A" w:rsidRDefault="004C2F0A" w:rsidP="004C2F0A">
      <w:pPr>
        <w:pStyle w:val="Nincstrkz"/>
        <w:spacing w:before="240"/>
        <w:ind w:left="-851"/>
        <w:contextualSpacing/>
        <w:jc w:val="both"/>
        <w:rPr>
          <w:rFonts w:ascii="Andalus" w:eastAsia="Dotum" w:hAnsi="Andalus" w:cs="Andalus"/>
          <w:b/>
          <w:sz w:val="20"/>
          <w:szCs w:val="20"/>
        </w:rPr>
      </w:pPr>
    </w:p>
    <w:p w:rsidR="004C2F0A" w:rsidRDefault="003141B9" w:rsidP="004C2F0A">
      <w:pPr>
        <w:pStyle w:val="Nincstrkz"/>
        <w:spacing w:before="240"/>
        <w:ind w:left="-851"/>
        <w:contextualSpacing/>
        <w:jc w:val="both"/>
        <w:rPr>
          <w:rFonts w:ascii="Andalus" w:eastAsia="Dotum" w:hAnsi="Andalus" w:cs="Andalus"/>
          <w:b/>
          <w:sz w:val="28"/>
          <w:szCs w:val="28"/>
        </w:rPr>
      </w:pPr>
      <w:r>
        <w:rPr>
          <w:rFonts w:ascii="Andalus" w:eastAsia="Dotum" w:hAnsi="Andalus" w:cs="Andalus"/>
          <w:b/>
          <w:sz w:val="28"/>
          <w:szCs w:val="28"/>
        </w:rPr>
        <w:t xml:space="preserve">Oktató: </w:t>
      </w:r>
      <w:r w:rsidRPr="003141B9">
        <w:rPr>
          <w:rFonts w:ascii="Andalus" w:eastAsia="Dotum" w:hAnsi="Andalus" w:cs="Andalus"/>
          <w:sz w:val="24"/>
          <w:szCs w:val="24"/>
        </w:rPr>
        <w:t>Kiss Róbert</w:t>
      </w:r>
      <w:r w:rsidRPr="006F6EFA">
        <w:rPr>
          <w:rFonts w:ascii="Andalus" w:eastAsia="Dotum" w:hAnsi="Andalus" w:cs="Andalus"/>
          <w:b/>
          <w:sz w:val="28"/>
          <w:szCs w:val="28"/>
        </w:rPr>
        <w:t xml:space="preserve"> </w:t>
      </w:r>
      <w:r w:rsidR="00447108">
        <w:rPr>
          <w:rFonts w:ascii="Andalus" w:eastAsia="Dotum" w:hAnsi="Andalus" w:cs="Andalus"/>
          <w:b/>
          <w:sz w:val="28"/>
          <w:szCs w:val="28"/>
        </w:rPr>
        <w:tab/>
      </w:r>
      <w:r w:rsidR="00447108">
        <w:rPr>
          <w:rFonts w:ascii="Andalus" w:eastAsia="Dotum" w:hAnsi="Andalus" w:cs="Andalus"/>
          <w:b/>
          <w:sz w:val="28"/>
          <w:szCs w:val="28"/>
        </w:rPr>
        <w:tab/>
      </w:r>
      <w:r w:rsidR="00447108">
        <w:rPr>
          <w:rFonts w:ascii="Andalus" w:eastAsia="Dotum" w:hAnsi="Andalus" w:cs="Andalus"/>
          <w:b/>
          <w:sz w:val="28"/>
          <w:szCs w:val="28"/>
        </w:rPr>
        <w:tab/>
      </w:r>
      <w:r w:rsidR="00447108">
        <w:rPr>
          <w:rFonts w:ascii="Andalus" w:eastAsia="Dotum" w:hAnsi="Andalus" w:cs="Andalus"/>
          <w:b/>
          <w:sz w:val="28"/>
          <w:szCs w:val="28"/>
        </w:rPr>
        <w:tab/>
      </w:r>
    </w:p>
    <w:p w:rsidR="003141B9" w:rsidRPr="004C2F0A" w:rsidRDefault="00447108" w:rsidP="004C2F0A">
      <w:pPr>
        <w:pStyle w:val="Nincstrkz"/>
        <w:spacing w:before="240"/>
        <w:ind w:left="-851"/>
        <w:contextualSpacing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6F6EFA">
        <w:rPr>
          <w:rFonts w:ascii="Andalus" w:eastAsia="Dotum" w:hAnsi="Andalus" w:cs="Andalus"/>
          <w:b/>
          <w:sz w:val="28"/>
          <w:szCs w:val="28"/>
        </w:rPr>
        <w:t>Együttm</w:t>
      </w:r>
      <w:r w:rsidRPr="006F6EFA">
        <w:rPr>
          <w:rFonts w:ascii="Times New Roman" w:eastAsia="Dotum" w:hAnsi="Times New Roman" w:cs="Times New Roman"/>
          <w:b/>
          <w:sz w:val="28"/>
          <w:szCs w:val="28"/>
        </w:rPr>
        <w:t>ű</w:t>
      </w:r>
      <w:r w:rsidRPr="006F6EFA">
        <w:rPr>
          <w:rFonts w:ascii="Andalus" w:eastAsia="Dotum" w:hAnsi="Andalus" w:cs="Andalus"/>
          <w:b/>
          <w:sz w:val="28"/>
          <w:szCs w:val="28"/>
        </w:rPr>
        <w:t>köd</w:t>
      </w:r>
      <w:r w:rsidRPr="006F6EFA">
        <w:rPr>
          <w:rFonts w:ascii="Times New Roman" w:eastAsia="Dotum" w:hAnsi="Times New Roman" w:cs="Times New Roman"/>
          <w:b/>
          <w:sz w:val="28"/>
          <w:szCs w:val="28"/>
        </w:rPr>
        <w:t>ő</w:t>
      </w:r>
      <w:r w:rsidRPr="006F6EFA">
        <w:rPr>
          <w:rFonts w:ascii="Andalus" w:eastAsia="Dotum" w:hAnsi="Andalus" w:cs="Andalus"/>
          <w:b/>
          <w:sz w:val="28"/>
          <w:szCs w:val="28"/>
        </w:rPr>
        <w:t xml:space="preserve"> partner</w:t>
      </w:r>
      <w:r>
        <w:rPr>
          <w:rFonts w:ascii="Andalus" w:eastAsia="Dotum" w:hAnsi="Andalus" w:cs="Andalus"/>
          <w:b/>
          <w:sz w:val="28"/>
          <w:szCs w:val="28"/>
        </w:rPr>
        <w:t>ünk</w:t>
      </w:r>
      <w:r w:rsidRPr="006F6EFA">
        <w:rPr>
          <w:rFonts w:ascii="Andalus" w:eastAsia="Dotum" w:hAnsi="Andalus" w:cs="Andalus"/>
          <w:sz w:val="28"/>
          <w:szCs w:val="28"/>
        </w:rPr>
        <w:t>:</w:t>
      </w:r>
      <w:r w:rsidRPr="006F6EFA">
        <w:rPr>
          <w:rFonts w:ascii="Andalus" w:eastAsia="Dotum" w:hAnsi="Andalus" w:cs="Andalus"/>
          <w:sz w:val="24"/>
          <w:szCs w:val="24"/>
        </w:rPr>
        <w:t xml:space="preserve"> </w:t>
      </w:r>
      <w:proofErr w:type="spellStart"/>
      <w:r w:rsidRPr="006F6EFA">
        <w:rPr>
          <w:rFonts w:ascii="Andalus" w:eastAsia="Dotum" w:hAnsi="Andalus" w:cs="Andalus"/>
          <w:sz w:val="24"/>
          <w:szCs w:val="24"/>
        </w:rPr>
        <w:t>H-Didakt</w:t>
      </w:r>
      <w:proofErr w:type="spellEnd"/>
      <w:r w:rsidRPr="006F6EFA">
        <w:rPr>
          <w:rFonts w:ascii="Andalus" w:eastAsia="Dotum" w:hAnsi="Andalus" w:cs="Andalus"/>
          <w:sz w:val="24"/>
          <w:szCs w:val="24"/>
        </w:rPr>
        <w:t xml:space="preserve"> Kft.</w:t>
      </w:r>
    </w:p>
    <w:p w:rsidR="007B2D68" w:rsidRPr="00447108" w:rsidRDefault="007B2D68" w:rsidP="004C2F0A">
      <w:pPr>
        <w:pStyle w:val="Nincstrkz"/>
        <w:spacing w:before="240"/>
        <w:contextualSpacing/>
        <w:jc w:val="both"/>
        <w:rPr>
          <w:rFonts w:ascii="Andalus" w:eastAsia="Dotum" w:hAnsi="Andalus" w:cs="Andalus"/>
          <w:sz w:val="24"/>
          <w:szCs w:val="24"/>
        </w:rPr>
      </w:pPr>
    </w:p>
    <w:p w:rsidR="00E34D5C" w:rsidRPr="004C2F0A" w:rsidRDefault="007B2D68" w:rsidP="00663B1C">
      <w:pPr>
        <w:pStyle w:val="Nincstrkz"/>
        <w:spacing w:before="240"/>
        <w:ind w:left="-851"/>
        <w:contextualSpacing/>
        <w:jc w:val="both"/>
        <w:rPr>
          <w:rFonts w:ascii="Andalus" w:eastAsia="Dotum" w:hAnsi="Andalus" w:cs="Andalus"/>
          <w:b/>
          <w:sz w:val="24"/>
          <w:szCs w:val="24"/>
        </w:rPr>
      </w:pPr>
      <w:r w:rsidRPr="004C2F0A">
        <w:rPr>
          <w:rFonts w:ascii="Andalus" w:eastAsia="Dotum" w:hAnsi="Andalus" w:cs="Andalus"/>
          <w:b/>
          <w:sz w:val="28"/>
          <w:szCs w:val="28"/>
        </w:rPr>
        <w:t>Részvételi díj</w:t>
      </w:r>
      <w:r w:rsidRPr="004C2F0A">
        <w:rPr>
          <w:rFonts w:ascii="Andalus" w:eastAsia="Dotum" w:hAnsi="Andalus" w:cs="Andalus"/>
          <w:b/>
          <w:sz w:val="32"/>
          <w:szCs w:val="32"/>
        </w:rPr>
        <w:t>:</w:t>
      </w:r>
      <w:r w:rsidRPr="004C2F0A">
        <w:rPr>
          <w:rFonts w:ascii="Andalus" w:eastAsia="Dotum" w:hAnsi="Andalus" w:cs="Andalus"/>
          <w:b/>
          <w:sz w:val="24"/>
          <w:szCs w:val="24"/>
        </w:rPr>
        <w:t xml:space="preserve"> 59.000.-Ft</w:t>
      </w:r>
      <w:r w:rsidR="00663B1C" w:rsidRPr="004C2F0A">
        <w:rPr>
          <w:rFonts w:ascii="Andalus" w:eastAsia="Dotum" w:hAnsi="Andalus" w:cs="Andalus"/>
          <w:b/>
          <w:sz w:val="24"/>
          <w:szCs w:val="24"/>
        </w:rPr>
        <w:tab/>
      </w:r>
      <w:r w:rsidR="00663B1C" w:rsidRPr="004C2F0A">
        <w:rPr>
          <w:rFonts w:ascii="Andalus" w:eastAsia="Dotum" w:hAnsi="Andalus" w:cs="Andalus"/>
          <w:b/>
          <w:sz w:val="24"/>
          <w:szCs w:val="24"/>
        </w:rPr>
        <w:tab/>
      </w:r>
      <w:r w:rsidR="00663B1C" w:rsidRPr="004C2F0A">
        <w:rPr>
          <w:rFonts w:ascii="Andalus" w:eastAsia="Dotum" w:hAnsi="Andalus" w:cs="Andalus"/>
          <w:b/>
          <w:sz w:val="24"/>
          <w:szCs w:val="24"/>
        </w:rPr>
        <w:tab/>
      </w:r>
      <w:r w:rsidR="00663B1C" w:rsidRPr="004C2F0A">
        <w:rPr>
          <w:rFonts w:ascii="Andalus" w:eastAsia="Dotum" w:hAnsi="Andalus" w:cs="Andalus"/>
          <w:b/>
          <w:sz w:val="24"/>
          <w:szCs w:val="24"/>
        </w:rPr>
        <w:tab/>
      </w:r>
    </w:p>
    <w:p w:rsidR="00E34D5C" w:rsidRDefault="00E34D5C" w:rsidP="006F6EFA">
      <w:pPr>
        <w:pStyle w:val="Nincstrkz"/>
        <w:spacing w:before="480"/>
        <w:ind w:left="-851"/>
        <w:contextualSpacing/>
        <w:jc w:val="both"/>
        <w:rPr>
          <w:rFonts w:ascii="Andalus" w:eastAsia="Dotum" w:hAnsi="Andalus" w:cs="Andalus"/>
          <w:b/>
          <w:sz w:val="28"/>
          <w:szCs w:val="28"/>
        </w:rPr>
      </w:pPr>
    </w:p>
    <w:p w:rsidR="00447108" w:rsidRDefault="00182F7E" w:rsidP="00182F7E">
      <w:pPr>
        <w:pStyle w:val="Nincstrkz"/>
        <w:spacing w:before="480"/>
        <w:ind w:left="-851"/>
        <w:contextualSpacing/>
        <w:jc w:val="center"/>
        <w:rPr>
          <w:rFonts w:ascii="Andalus" w:eastAsia="Dotum" w:hAnsi="Andalus" w:cs="Andalus"/>
          <w:b/>
          <w:sz w:val="28"/>
          <w:szCs w:val="28"/>
        </w:rPr>
      </w:pPr>
      <w:r w:rsidRPr="00182F7E">
        <w:rPr>
          <w:rFonts w:ascii="Andalus" w:eastAsia="Dotum" w:hAnsi="Andalus" w:cs="Andalus"/>
          <w:b/>
          <w:sz w:val="28"/>
          <w:szCs w:val="28"/>
        </w:rPr>
        <w:t>A jelentkezési lapot</w:t>
      </w:r>
      <w:r>
        <w:rPr>
          <w:rFonts w:ascii="Andalus" w:eastAsia="Dotum" w:hAnsi="Andalus" w:cs="Andalus"/>
          <w:b/>
          <w:sz w:val="28"/>
          <w:szCs w:val="28"/>
        </w:rPr>
        <w:t xml:space="preserve"> 2015.01.05-ig</w:t>
      </w:r>
      <w:r w:rsidRPr="00182F7E">
        <w:rPr>
          <w:rFonts w:ascii="Andalus" w:eastAsia="Dotum" w:hAnsi="Andalus" w:cs="Andalus"/>
          <w:b/>
          <w:sz w:val="28"/>
          <w:szCs w:val="28"/>
        </w:rPr>
        <w:t xml:space="preserve"> az </w:t>
      </w:r>
      <w:proofErr w:type="spellStart"/>
      <w:r w:rsidRPr="00182F7E">
        <w:rPr>
          <w:rFonts w:ascii="Andalus" w:eastAsia="Dotum" w:hAnsi="Andalus" w:cs="Andalus"/>
          <w:b/>
          <w:sz w:val="28"/>
          <w:szCs w:val="28"/>
        </w:rPr>
        <w:t>Edutus</w:t>
      </w:r>
      <w:proofErr w:type="spellEnd"/>
      <w:r w:rsidRPr="00182F7E">
        <w:rPr>
          <w:rFonts w:ascii="Andalus" w:eastAsia="Dotum" w:hAnsi="Andalus" w:cs="Andalus"/>
          <w:b/>
          <w:sz w:val="28"/>
          <w:szCs w:val="28"/>
        </w:rPr>
        <w:t xml:space="preserve"> F</w:t>
      </w:r>
      <w:r w:rsidRPr="00182F7E">
        <w:rPr>
          <w:rFonts w:ascii="Times New Roman" w:eastAsia="Dotum" w:hAnsi="Times New Roman" w:cs="Times New Roman"/>
          <w:b/>
          <w:sz w:val="28"/>
          <w:szCs w:val="28"/>
        </w:rPr>
        <w:t>ő</w:t>
      </w:r>
      <w:r w:rsidRPr="00182F7E">
        <w:rPr>
          <w:rFonts w:ascii="Andalus" w:eastAsia="Dotum" w:hAnsi="Andalus" w:cs="Andalus"/>
          <w:b/>
          <w:sz w:val="28"/>
          <w:szCs w:val="28"/>
        </w:rPr>
        <w:t>iskola Budapesti Tagozatá</w:t>
      </w:r>
      <w:r>
        <w:rPr>
          <w:rFonts w:ascii="Andalus" w:eastAsia="Dotum" w:hAnsi="Andalus" w:cs="Andalus"/>
          <w:b/>
          <w:sz w:val="28"/>
          <w:szCs w:val="28"/>
        </w:rPr>
        <w:t xml:space="preserve">ra, </w:t>
      </w:r>
      <w:r w:rsidR="004C2F0A">
        <w:rPr>
          <w:rFonts w:ascii="Andalus" w:eastAsia="Dotum" w:hAnsi="Andalus" w:cs="Andalus"/>
          <w:b/>
          <w:sz w:val="28"/>
          <w:szCs w:val="28"/>
        </w:rPr>
        <w:br/>
      </w:r>
      <w:r w:rsidRPr="00182F7E">
        <w:rPr>
          <w:rFonts w:ascii="Andalus" w:eastAsia="Dotum" w:hAnsi="Andalus" w:cs="Andalus"/>
          <w:b/>
          <w:sz w:val="28"/>
          <w:szCs w:val="28"/>
        </w:rPr>
        <w:t>dr. Szaniszló Gábor nevére (cím: 1114 Budapest, Villányi út 11-13.) kérjük eljuttatni</w:t>
      </w:r>
      <w:r w:rsidR="00447108">
        <w:rPr>
          <w:rFonts w:ascii="Andalus" w:eastAsia="Dotum" w:hAnsi="Andalus" w:cs="Andalus"/>
          <w:b/>
          <w:sz w:val="28"/>
          <w:szCs w:val="28"/>
        </w:rPr>
        <w:t>!</w:t>
      </w:r>
    </w:p>
    <w:p w:rsidR="00505BF8" w:rsidRDefault="00505BF8" w:rsidP="00447108">
      <w:pPr>
        <w:pStyle w:val="Nincstrkz"/>
        <w:spacing w:before="480"/>
        <w:ind w:left="-851"/>
        <w:contextualSpacing/>
        <w:jc w:val="center"/>
        <w:rPr>
          <w:rFonts w:ascii="Andalus" w:eastAsia="Dotum" w:hAnsi="Andalus" w:cs="Andalus"/>
          <w:b/>
          <w:sz w:val="28"/>
          <w:szCs w:val="28"/>
        </w:rPr>
      </w:pPr>
      <w:bookmarkStart w:id="0" w:name="_GoBack"/>
      <w:bookmarkEnd w:id="0"/>
    </w:p>
    <w:p w:rsidR="006F6EFA" w:rsidRPr="00505BF8" w:rsidRDefault="00505BF8" w:rsidP="00182F7E">
      <w:pPr>
        <w:pStyle w:val="Nincstrkz"/>
        <w:spacing w:before="480"/>
        <w:ind w:left="-851"/>
        <w:contextualSpacing/>
        <w:jc w:val="center"/>
        <w:rPr>
          <w:rFonts w:ascii="Andalus" w:eastAsia="Dotum" w:hAnsi="Andalus" w:cs="Andalus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0AE2570" wp14:editId="23DF1254">
            <wp:simplePos x="0" y="0"/>
            <wp:positionH relativeFrom="column">
              <wp:posOffset>4502785</wp:posOffset>
            </wp:positionH>
            <wp:positionV relativeFrom="paragraph">
              <wp:posOffset>152260</wp:posOffset>
            </wp:positionV>
            <wp:extent cx="1899920" cy="795655"/>
            <wp:effectExtent l="0" t="0" r="5080" b="4445"/>
            <wp:wrapNone/>
            <wp:docPr id="9" name="Picture 1" descr="cid:image001.png@01CADCA3.90E8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ADCA3.90E86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FA">
        <w:rPr>
          <w:rFonts w:ascii="Andalus" w:eastAsia="Dotum" w:hAnsi="Andalus" w:cs="Andalus"/>
          <w:b/>
          <w:sz w:val="28"/>
          <w:szCs w:val="28"/>
        </w:rPr>
        <w:t>További információ</w:t>
      </w:r>
      <w:r w:rsidR="006F6EFA" w:rsidRPr="004C2F0A">
        <w:rPr>
          <w:rFonts w:ascii="Andalus" w:eastAsia="Dotum" w:hAnsi="Andalus" w:cs="Andalus"/>
          <w:b/>
          <w:sz w:val="32"/>
          <w:szCs w:val="32"/>
        </w:rPr>
        <w:t>:</w:t>
      </w:r>
      <w:r w:rsidR="006F6EFA">
        <w:rPr>
          <w:rFonts w:ascii="Andalus" w:eastAsia="Dotum" w:hAnsi="Andalus" w:cs="Andalus"/>
          <w:b/>
          <w:sz w:val="28"/>
          <w:szCs w:val="28"/>
        </w:rPr>
        <w:tab/>
      </w:r>
      <w:hyperlink r:id="rId10" w:history="1">
        <w:r w:rsidRPr="00D2353F">
          <w:rPr>
            <w:rStyle w:val="Hiperhivatkozs"/>
            <w:rFonts w:ascii="Andalus" w:eastAsia="Dotum" w:hAnsi="Andalus" w:cs="Andalus"/>
            <w:sz w:val="24"/>
            <w:szCs w:val="24"/>
          </w:rPr>
          <w:t>szaniszlo.gabor@edutus.hu</w:t>
        </w:r>
      </w:hyperlink>
    </w:p>
    <w:sectPr w:rsidR="006F6EFA" w:rsidRPr="00505BF8" w:rsidSect="00447108">
      <w:headerReference w:type="default" r:id="rId11"/>
      <w:pgSz w:w="11906" w:h="16838"/>
      <w:pgMar w:top="993" w:right="991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10" w:rsidRDefault="00C00810" w:rsidP="00084FAD">
      <w:pPr>
        <w:spacing w:after="0" w:line="240" w:lineRule="auto"/>
      </w:pPr>
      <w:r>
        <w:separator/>
      </w:r>
    </w:p>
  </w:endnote>
  <w:endnote w:type="continuationSeparator" w:id="0">
    <w:p w:rsidR="00C00810" w:rsidRDefault="00C00810" w:rsidP="000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10" w:rsidRDefault="00C00810" w:rsidP="00084FAD">
      <w:pPr>
        <w:spacing w:after="0" w:line="240" w:lineRule="auto"/>
      </w:pPr>
      <w:r>
        <w:separator/>
      </w:r>
    </w:p>
  </w:footnote>
  <w:footnote w:type="continuationSeparator" w:id="0">
    <w:p w:rsidR="00C00810" w:rsidRDefault="00C00810" w:rsidP="0008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AD" w:rsidRPr="00767862" w:rsidRDefault="00084FAD" w:rsidP="004C2F0A">
    <w:pPr>
      <w:pStyle w:val="lfej"/>
      <w:tabs>
        <w:tab w:val="clear" w:pos="9072"/>
        <w:tab w:val="right" w:pos="9498"/>
      </w:tabs>
      <w:ind w:left="6663"/>
      <w:jc w:val="right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0D3F552" wp14:editId="1E771FE9">
          <wp:simplePos x="0" y="0"/>
          <wp:positionH relativeFrom="column">
            <wp:posOffset>-614787</wp:posOffset>
          </wp:positionH>
          <wp:positionV relativeFrom="paragraph">
            <wp:posOffset>1682</wp:posOffset>
          </wp:positionV>
          <wp:extent cx="2849157" cy="522515"/>
          <wp:effectExtent l="0" t="0" r="0" b="0"/>
          <wp:wrapNone/>
          <wp:docPr id="8" name="Kép 8" descr="http://www.triatlon.hu/sites/default/files/edut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atlon.hu/sites/default/files/edut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816" cy="5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862">
      <w:tab/>
    </w:r>
    <w:r w:rsidR="00767862">
      <w:tab/>
    </w:r>
    <w:r w:rsidR="00767862">
      <w:br/>
    </w:r>
    <w:r w:rsidR="004C2F0A">
      <w:rPr>
        <w:b/>
        <w:color w:val="943634" w:themeColor="accent2" w:themeShade="BF"/>
      </w:rPr>
      <w:t>Indítási szám</w:t>
    </w:r>
    <w:r w:rsidR="00767862" w:rsidRPr="00767862">
      <w:rPr>
        <w:b/>
        <w:color w:val="943634" w:themeColor="accent2" w:themeShade="BF"/>
      </w:rPr>
      <w:t>: 957 / 67 /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63F"/>
    <w:multiLevelType w:val="hybridMultilevel"/>
    <w:tmpl w:val="E7AC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E4F"/>
    <w:multiLevelType w:val="hybridMultilevel"/>
    <w:tmpl w:val="ACDC01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73A30"/>
    <w:multiLevelType w:val="hybridMultilevel"/>
    <w:tmpl w:val="E0907CAA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7C24EFC"/>
    <w:multiLevelType w:val="hybridMultilevel"/>
    <w:tmpl w:val="AEF8CB52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7"/>
    <w:rsid w:val="00084FAD"/>
    <w:rsid w:val="00182F7E"/>
    <w:rsid w:val="00270B0F"/>
    <w:rsid w:val="003141B9"/>
    <w:rsid w:val="003E6D0B"/>
    <w:rsid w:val="004436EF"/>
    <w:rsid w:val="00443A7E"/>
    <w:rsid w:val="00447108"/>
    <w:rsid w:val="004C2F0A"/>
    <w:rsid w:val="004F64F2"/>
    <w:rsid w:val="00505BF8"/>
    <w:rsid w:val="00574608"/>
    <w:rsid w:val="00663B1C"/>
    <w:rsid w:val="00685532"/>
    <w:rsid w:val="006F6EFA"/>
    <w:rsid w:val="0075601C"/>
    <w:rsid w:val="00767862"/>
    <w:rsid w:val="0077414B"/>
    <w:rsid w:val="00775627"/>
    <w:rsid w:val="007B2D68"/>
    <w:rsid w:val="00841AC3"/>
    <w:rsid w:val="009E4A67"/>
    <w:rsid w:val="009F3A9A"/>
    <w:rsid w:val="00B559CF"/>
    <w:rsid w:val="00BA2507"/>
    <w:rsid w:val="00BE6E98"/>
    <w:rsid w:val="00C00810"/>
    <w:rsid w:val="00CF79BD"/>
    <w:rsid w:val="00E34D5C"/>
    <w:rsid w:val="00E5051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aniszlo.gabor@edutus.h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0583.EAE909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Ildikó</dc:creator>
  <cp:lastModifiedBy>Reiser Ildikó</cp:lastModifiedBy>
  <cp:revision>7</cp:revision>
  <cp:lastPrinted>2014-11-21T13:21:00Z</cp:lastPrinted>
  <dcterms:created xsi:type="dcterms:W3CDTF">2014-11-21T12:15:00Z</dcterms:created>
  <dcterms:modified xsi:type="dcterms:W3CDTF">2014-11-21T14:50:00Z</dcterms:modified>
</cp:coreProperties>
</file>